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5A4C08">
        <w:rPr>
          <w:color w:val="000000"/>
          <w:sz w:val="28"/>
          <w:szCs w:val="28"/>
          <w:lang w:val="uk-UA"/>
        </w:rPr>
        <w:t xml:space="preserve">договір оренди №520688900- 3 </w:t>
      </w:r>
      <w:r w:rsidR="005823BB">
        <w:rPr>
          <w:color w:val="000000"/>
          <w:sz w:val="28"/>
          <w:szCs w:val="28"/>
          <w:lang w:val="uk-UA"/>
        </w:rPr>
        <w:t>від 15.08.2019</w:t>
      </w:r>
      <w:r w:rsidR="000573F7">
        <w:rPr>
          <w:color w:val="000000"/>
          <w:sz w:val="28"/>
          <w:szCs w:val="28"/>
          <w:lang w:val="uk-UA"/>
        </w:rPr>
        <w:t xml:space="preserve">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№520688900-3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д 15.08.2019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нку земельної ділянки з «1 482 154грн 55 коп.» на « 1 875 156грн 0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«44 464грн 64 коп.» на «56 254грн 68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 xml:space="preserve"> №520688900-3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 xml:space="preserve"> оренди водного об’єкта  від 15.08.2019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ержавну реєстрацію  перереєстрації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права оренди земельної ділянки 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разом з водним об’єктом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2F03F2" w:rsidRDefault="002F03F2" w:rsidP="002F03F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  <w:bookmarkStart w:id="0" w:name="_GoBack"/>
      <w:bookmarkEnd w:id="0"/>
    </w:p>
    <w:sectPr w:rsidR="00C92F61" w:rsidRPr="002F03F2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03F2"/>
    <w:rsid w:val="002F6D02"/>
    <w:rsid w:val="0030611D"/>
    <w:rsid w:val="00317589"/>
    <w:rsid w:val="00356A9E"/>
    <w:rsid w:val="00363F2D"/>
    <w:rsid w:val="00414FDA"/>
    <w:rsid w:val="004B783A"/>
    <w:rsid w:val="00502479"/>
    <w:rsid w:val="00507538"/>
    <w:rsid w:val="00510EA8"/>
    <w:rsid w:val="00535B08"/>
    <w:rsid w:val="00575D56"/>
    <w:rsid w:val="005823BB"/>
    <w:rsid w:val="005A4C08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6335A"/>
    <w:rsid w:val="00A66FC0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ABFD3-73BB-493C-9EA4-07D8E5AF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2023-10-03T11:45:00Z</cp:lastPrinted>
  <dcterms:created xsi:type="dcterms:W3CDTF">2019-01-28T08:34:00Z</dcterms:created>
  <dcterms:modified xsi:type="dcterms:W3CDTF">2023-10-10T08:14:00Z</dcterms:modified>
</cp:coreProperties>
</file>